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77" w:rsidRPr="00DE7C77" w:rsidRDefault="00DE7C77" w:rsidP="00DE7C77">
      <w:pPr>
        <w:shd w:val="clear" w:color="auto" w:fill="F7F7F7"/>
        <w:spacing w:before="100" w:beforeAutospacing="1" w:after="100" w:afterAutospacing="1" w:line="240" w:lineRule="auto"/>
        <w:jc w:val="center"/>
        <w:outlineLvl w:val="1"/>
        <w:rPr>
          <w:rFonts w:ascii="var(--falcon-font-sans-serif)" w:eastAsia="Times New Roman" w:hAnsi="var(--falcon-font-sans-serif)" w:cs="Times New Roman"/>
          <w:color w:val="4B5568"/>
          <w:sz w:val="36"/>
          <w:szCs w:val="36"/>
          <w:lang w:eastAsia="hr-BA"/>
        </w:rPr>
      </w:pPr>
      <w:r w:rsidRPr="00DE7C77">
        <w:rPr>
          <w:rFonts w:ascii="var(--falcon-font-sans-serif)" w:eastAsia="Times New Roman" w:hAnsi="var(--falcon-font-sans-serif)" w:cs="Times New Roman"/>
          <w:color w:val="4B5568"/>
          <w:sz w:val="36"/>
          <w:szCs w:val="36"/>
          <w:lang w:eastAsia="hr-BA"/>
        </w:rPr>
        <w:t>TEHNIČAR ZA 3D TEHNOLOGIJE </w:t>
      </w:r>
    </w:p>
    <w:p w:rsidR="003B67A6" w:rsidRDefault="003B67A6"/>
    <w:p w:rsidR="00DE7C77" w:rsidRDefault="00DE7C77">
      <w:hyperlink r:id="rId4" w:history="1">
        <w:r w:rsidRPr="00C1192F">
          <w:rPr>
            <w:rStyle w:val="Hiperveza"/>
          </w:rPr>
          <w:t>https://esavjetovanja.gov.hr/ECon/MainScreen?entityId=27489</w:t>
        </w:r>
      </w:hyperlink>
    </w:p>
    <w:p w:rsidR="00DE7C77" w:rsidRDefault="00DE7C77" w:rsidP="00DE7C77">
      <w:pPr>
        <w:pStyle w:val="Naslov2"/>
        <w:shd w:val="clear" w:color="auto" w:fill="F7F7F7"/>
        <w:jc w:val="center"/>
        <w:rPr>
          <w:rFonts w:ascii="var(--falcon-font-sans-serif)" w:hAnsi="var(--falcon-font-sans-serif)"/>
          <w:b w:val="0"/>
          <w:bCs w:val="0"/>
          <w:color w:val="4B5568"/>
        </w:rPr>
      </w:pPr>
      <w:r>
        <w:rPr>
          <w:rFonts w:ascii="var(--falcon-font-sans-serif)" w:hAnsi="var(--falcon-font-sans-serif)"/>
          <w:b w:val="0"/>
          <w:bCs w:val="0"/>
          <w:color w:val="4B5568"/>
        </w:rPr>
        <w:t>TEHNIČAR U STROJARSTVU</w:t>
      </w:r>
    </w:p>
    <w:p w:rsidR="00DE7C77" w:rsidRDefault="00DE7C77"/>
    <w:p w:rsidR="00DE7C77" w:rsidRDefault="00DE7C77">
      <w:hyperlink r:id="rId5" w:history="1">
        <w:r w:rsidRPr="00C1192F">
          <w:rPr>
            <w:rStyle w:val="Hiperveza"/>
          </w:rPr>
          <w:t>https://esavjetovanja.gov.hr/ECon/MainScreen?entityId=27480</w:t>
        </w:r>
      </w:hyperlink>
    </w:p>
    <w:p w:rsidR="00DE7C77" w:rsidRDefault="00DE7C77" w:rsidP="00DE7C77">
      <w:pPr>
        <w:pStyle w:val="Naslov2"/>
        <w:shd w:val="clear" w:color="auto" w:fill="F7F7F7"/>
        <w:jc w:val="center"/>
        <w:rPr>
          <w:rFonts w:ascii="var(--falcon-font-sans-serif)" w:hAnsi="var(--falcon-font-sans-serif)"/>
          <w:b w:val="0"/>
          <w:bCs w:val="0"/>
          <w:color w:val="4B5568"/>
        </w:rPr>
      </w:pPr>
      <w:r>
        <w:rPr>
          <w:rFonts w:ascii="var(--falcon-font-sans-serif)" w:hAnsi="var(--falcon-font-sans-serif)"/>
          <w:b w:val="0"/>
          <w:bCs w:val="0"/>
          <w:color w:val="4B5568"/>
        </w:rPr>
        <w:t>TEHNIČAR ZA ELEKTRONIKU I KOMUNIKACIJE</w:t>
      </w:r>
    </w:p>
    <w:p w:rsidR="00DE7C77" w:rsidRDefault="00DE7C77"/>
    <w:p w:rsidR="00DE7C77" w:rsidRDefault="00DE7C77">
      <w:hyperlink r:id="rId6" w:history="1">
        <w:r w:rsidRPr="00C1192F">
          <w:rPr>
            <w:rStyle w:val="Hiperveza"/>
          </w:rPr>
          <w:t>https://esavjetovanja.gov.hr/ECon/MainScreen?entityId=27253</w:t>
        </w:r>
      </w:hyperlink>
    </w:p>
    <w:p w:rsidR="00DE7C77" w:rsidRDefault="00DE7C77" w:rsidP="00DE7C77">
      <w:pPr>
        <w:pStyle w:val="Naslov2"/>
        <w:shd w:val="clear" w:color="auto" w:fill="F7F7F7"/>
        <w:jc w:val="center"/>
        <w:rPr>
          <w:rFonts w:ascii="var(--falcon-font-sans-serif)" w:hAnsi="var(--falcon-font-sans-serif)"/>
          <w:b w:val="0"/>
          <w:bCs w:val="0"/>
          <w:color w:val="4B5568"/>
        </w:rPr>
      </w:pPr>
      <w:r>
        <w:rPr>
          <w:rFonts w:ascii="var(--falcon-font-sans-serif)" w:hAnsi="var(--falcon-font-sans-serif)"/>
          <w:b w:val="0"/>
          <w:bCs w:val="0"/>
          <w:color w:val="4B5568"/>
        </w:rPr>
        <w:t>TEHNIČAR ZA ELEKTRIČNE STROJEVE I ELEKTROENERGETIKU</w:t>
      </w:r>
    </w:p>
    <w:p w:rsidR="00DE7C77" w:rsidRDefault="00DE7C77"/>
    <w:p w:rsidR="00DE7C77" w:rsidRDefault="00DE7C77">
      <w:hyperlink r:id="rId7" w:history="1">
        <w:r w:rsidRPr="00C1192F">
          <w:rPr>
            <w:rStyle w:val="Hiperveza"/>
          </w:rPr>
          <w:t>https://esavjetovanja.gov.hr/ECon/MainScreen?entityId=27256</w:t>
        </w:r>
      </w:hyperlink>
    </w:p>
    <w:p w:rsidR="00DE7C77" w:rsidRDefault="00DE7C77">
      <w:bookmarkStart w:id="0" w:name="_GoBack"/>
      <w:bookmarkEnd w:id="0"/>
    </w:p>
    <w:sectPr w:rsidR="00DE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ar(--falcon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77"/>
    <w:rsid w:val="003B67A6"/>
    <w:rsid w:val="00D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821C"/>
  <w15:chartTrackingRefBased/>
  <w15:docId w15:val="{CE56408E-F038-4F32-B89D-D17AD967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DE7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E7C77"/>
    <w:rPr>
      <w:rFonts w:ascii="Times New Roman" w:eastAsia="Times New Roman" w:hAnsi="Times New Roman" w:cs="Times New Roman"/>
      <w:b/>
      <w:bCs/>
      <w:sz w:val="36"/>
      <w:szCs w:val="36"/>
      <w:lang w:eastAsia="hr-BA"/>
    </w:rPr>
  </w:style>
  <w:style w:type="character" w:styleId="Hiperveza">
    <w:name w:val="Hyperlink"/>
    <w:basedOn w:val="Zadanifontodlomka"/>
    <w:uiPriority w:val="99"/>
    <w:unhideWhenUsed/>
    <w:rsid w:val="00DE7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avjetovanja.gov.hr/ECon/MainScreen?entityId=272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avjetovanja.gov.hr/ECon/MainScreen?entityId=27253" TargetMode="External"/><Relationship Id="rId5" Type="http://schemas.openxmlformats.org/officeDocument/2006/relationships/hyperlink" Target="https://esavjetovanja.gov.hr/ECon/MainScreen?entityId=27480" TargetMode="External"/><Relationship Id="rId4" Type="http://schemas.openxmlformats.org/officeDocument/2006/relationships/hyperlink" Target="https://esavjetovanja.gov.hr/ECon/MainScreen?entityId=2748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dcterms:created xsi:type="dcterms:W3CDTF">2024-11-21T14:39:00Z</dcterms:created>
  <dcterms:modified xsi:type="dcterms:W3CDTF">2024-11-21T14:48:00Z</dcterms:modified>
</cp:coreProperties>
</file>